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Referentenvereinbarung zu</w:t>
      </w:r>
      <w:r>
        <w:rPr>
          <w:b w:val="1"/>
          <w:bCs w:val="1"/>
          <w:sz w:val="24"/>
          <w:szCs w:val="24"/>
          <w:rtl w:val="0"/>
          <w:lang w:val="de-DE"/>
        </w:rPr>
        <w:t>r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de-DE"/>
        </w:rPr>
        <w:t>MindComWorld</w:t>
      </w:r>
      <w:r>
        <w:rPr>
          <w:b w:val="1"/>
          <w:bCs w:val="1"/>
          <w:sz w:val="24"/>
          <w:szCs w:val="24"/>
          <w:rtl w:val="0"/>
        </w:rPr>
        <w:t xml:space="preserve"> 20</w:t>
      </w:r>
      <w:r>
        <w:rPr>
          <w:b w:val="1"/>
          <w:bCs w:val="1"/>
          <w:sz w:val="24"/>
          <w:szCs w:val="24"/>
          <w:rtl w:val="0"/>
          <w:lang w:val="de-DE"/>
        </w:rPr>
        <w:t>24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Auftraggeber</w:t>
      </w:r>
    </w:p>
    <w:p>
      <w:pPr>
        <w:pStyle w:val="Text"/>
        <w:bidi w:val="0"/>
      </w:pPr>
      <w:r>
        <w:rPr>
          <w:rtl w:val="0"/>
          <w:lang w:val="en-US"/>
        </w:rPr>
        <w:t>MediSuccess GbR</w:t>
      </w:r>
      <w:r>
        <w:rPr>
          <w:rtl w:val="0"/>
        </w:rPr>
        <w:t xml:space="preserve">, </w:t>
      </w:r>
      <w:r>
        <w:rPr>
          <w:rtl w:val="0"/>
        </w:rPr>
        <w:t>Barbara Beckers-Lingener &amp; Dr. Lothar Beckers</w:t>
      </w:r>
      <w:r>
        <w:rPr>
          <w:rtl w:val="0"/>
        </w:rPr>
        <w:t xml:space="preserve">, </w:t>
      </w:r>
      <w:r>
        <w:rPr>
          <w:rtl w:val="0"/>
        </w:rPr>
        <w:t>Kuhlertstra</w:t>
      </w:r>
      <w:r>
        <w:rPr>
          <w:rtl w:val="0"/>
        </w:rPr>
        <w:t>ß</w:t>
      </w:r>
      <w:r>
        <w:rPr>
          <w:rtl w:val="0"/>
        </w:rPr>
        <w:t>e 16</w:t>
      </w:r>
      <w:r>
        <w:rPr>
          <w:rtl w:val="0"/>
        </w:rPr>
        <w:t xml:space="preserve">, </w:t>
      </w:r>
      <w:r>
        <w:rPr>
          <w:rtl w:val="0"/>
        </w:rPr>
        <w:t>52525 Heinsberg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Auftragnehmer</w:t>
      </w: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>(bitte hier einf</w:t>
      </w:r>
      <w:r>
        <w:rPr>
          <w:i w:val="1"/>
          <w:iCs w:val="1"/>
          <w:rtl w:val="0"/>
          <w:lang w:val="de-DE"/>
        </w:rPr>
        <w:t>ü</w:t>
      </w:r>
      <w:r>
        <w:rPr>
          <w:i w:val="1"/>
          <w:iCs w:val="1"/>
          <w:rtl w:val="0"/>
          <w:lang w:val="de-DE"/>
        </w:rPr>
        <w:t>gen)</w:t>
      </w: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Zu erbringende Leistungen</w:t>
      </w:r>
    </w:p>
    <w:p>
      <w:pPr>
        <w:pStyle w:val="Text"/>
        <w:bidi w:val="0"/>
      </w:pPr>
      <w:r>
        <w:rPr>
          <w:rtl w:val="0"/>
        </w:rPr>
        <w:t xml:space="preserve">Hiermit </w:t>
      </w:r>
      <w:r>
        <w:rPr>
          <w:rtl w:val="0"/>
          <w:lang w:val="nl-NL"/>
        </w:rPr>
        <w:t>besta</w:t>
      </w:r>
      <w:r>
        <w:rPr>
          <w:rtl w:val="0"/>
        </w:rPr>
        <w:t>̈</w:t>
      </w:r>
      <w:r>
        <w:rPr>
          <w:rtl w:val="0"/>
        </w:rPr>
        <w:t>tig</w:t>
      </w:r>
      <w:r>
        <w:rPr>
          <w:rtl w:val="0"/>
        </w:rPr>
        <w:t>e ich</w:t>
      </w:r>
      <w:r>
        <w:rPr>
          <w:rtl w:val="0"/>
        </w:rPr>
        <w:t xml:space="preserve">, </w:t>
      </w:r>
      <w:r>
        <w:rPr>
          <w:rtl w:val="0"/>
        </w:rPr>
        <w:t>bei der MindComWorld</w:t>
      </w:r>
      <w:r>
        <w:rPr>
          <w:rtl w:val="0"/>
        </w:rPr>
        <w:t xml:space="preserve"> vom 22. bis 27. M</w:t>
      </w:r>
      <w:r>
        <w:rPr>
          <w:rtl w:val="0"/>
        </w:rPr>
        <w:t>ä</w:t>
      </w:r>
      <w:r>
        <w:rPr>
          <w:rtl w:val="0"/>
        </w:rPr>
        <w:t>rz 2024</w:t>
      </w:r>
      <w:r>
        <w:rPr>
          <w:rtl w:val="0"/>
        </w:rPr>
        <w:t xml:space="preserve"> in Seeheim,</w:t>
      </w:r>
      <w:r>
        <w:rPr>
          <w:rtl w:val="0"/>
        </w:rPr>
        <w:t xml:space="preserve"> als</w:t>
      </w:r>
      <w:r>
        <w:rPr>
          <w:rtl w:val="0"/>
        </w:rPr>
        <w:t xml:space="preserve"> </w:t>
      </w:r>
      <w:r>
        <w:rPr>
          <w:rtl w:val="0"/>
        </w:rPr>
        <w:t xml:space="preserve">Referent:in teilzunehmen. </w:t>
      </w:r>
      <w:r>
        <w:rPr>
          <w:rtl w:val="0"/>
        </w:rPr>
        <w:t>Dazu</w:t>
      </w:r>
      <w:r>
        <w:rPr>
          <w:rtl w:val="0"/>
        </w:rPr>
        <w:t xml:space="preserve"> erstell</w:t>
      </w:r>
      <w:r>
        <w:rPr>
          <w:rtl w:val="0"/>
        </w:rPr>
        <w:t>e ich</w:t>
      </w:r>
      <w:r>
        <w:rPr>
          <w:rtl w:val="0"/>
        </w:rPr>
        <w:t xml:space="preserve"> folgende</w:t>
      </w:r>
      <w:r>
        <w:rPr>
          <w:rtl w:val="0"/>
        </w:rPr>
        <w:t>(</w:t>
      </w:r>
      <w:r>
        <w:rPr>
          <w:rtl w:val="0"/>
        </w:rPr>
        <w:t>n</w:t>
      </w:r>
      <w:r>
        <w:rPr>
          <w:rtl w:val="0"/>
        </w:rPr>
        <w:t>)</w:t>
      </w:r>
      <w:r>
        <w:rPr>
          <w:rtl w:val="0"/>
        </w:rPr>
        <w:t xml:space="preserve"> Vortrag</w:t>
      </w:r>
      <w:r>
        <w:rPr>
          <w:rtl w:val="0"/>
        </w:rPr>
        <w:t>/Vortr</w:t>
      </w:r>
      <w:r>
        <w:rPr>
          <w:rtl w:val="0"/>
        </w:rPr>
        <w:t>ä</w:t>
      </w:r>
      <w:r>
        <w:rPr>
          <w:rtl w:val="0"/>
        </w:rPr>
        <w:t>ge</w:t>
      </w:r>
      <w:r>
        <w:rPr>
          <w:rtl w:val="0"/>
        </w:rPr>
        <w:t>:</w:t>
      </w: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>(bitte hier einf</w:t>
      </w:r>
      <w:r>
        <w:rPr>
          <w:i w:val="1"/>
          <w:iCs w:val="1"/>
          <w:rtl w:val="0"/>
          <w:lang w:val="de-DE"/>
        </w:rPr>
        <w:t>ü</w:t>
      </w:r>
      <w:r>
        <w:rPr>
          <w:i w:val="1"/>
          <w:iCs w:val="1"/>
          <w:rtl w:val="0"/>
          <w:lang w:val="de-DE"/>
        </w:rPr>
        <w:t>gen)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Diese</w:t>
      </w:r>
      <w:r>
        <w:rPr>
          <w:rtl w:val="0"/>
        </w:rPr>
        <w:t>(r)</w:t>
      </w:r>
      <w:r>
        <w:rPr>
          <w:rtl w:val="0"/>
        </w:rPr>
        <w:t xml:space="preserve"> wird von </w:t>
      </w:r>
      <w:r>
        <w:rPr>
          <w:rtl w:val="0"/>
        </w:rPr>
        <w:t>mir</w:t>
      </w:r>
      <w:r>
        <w:rPr>
          <w:rtl w:val="0"/>
          <w:lang w:val="it-IT"/>
        </w:rPr>
        <w:t xml:space="preserve"> perso</w:t>
      </w:r>
      <w:r>
        <w:rPr>
          <w:rtl w:val="0"/>
        </w:rPr>
        <w:t>̈</w:t>
      </w:r>
      <w:r>
        <w:rPr>
          <w:rtl w:val="0"/>
        </w:rPr>
        <w:t>nlich vorgetragen. Um eine rechtzeitige Erstellung der Programmbroschu</w:t>
      </w:r>
      <w:r>
        <w:rPr>
          <w:rtl w:val="0"/>
        </w:rPr>
        <w:t>̈</w:t>
      </w:r>
      <w:r>
        <w:rPr>
          <w:rtl w:val="0"/>
        </w:rPr>
        <w:t>re und der Referentenpra</w:t>
      </w:r>
      <w:r>
        <w:rPr>
          <w:rtl w:val="0"/>
        </w:rPr>
        <w:t>̈</w:t>
      </w:r>
      <w:r>
        <w:rPr>
          <w:rtl w:val="0"/>
        </w:rPr>
        <w:t>sentation auf der Kongresswebsite zu gewa</w:t>
      </w:r>
      <w:r>
        <w:rPr>
          <w:rtl w:val="0"/>
        </w:rPr>
        <w:t>̈</w:t>
      </w:r>
      <w:r>
        <w:rPr>
          <w:rtl w:val="0"/>
        </w:rPr>
        <w:t xml:space="preserve">hrleisten, verpflichte </w:t>
      </w:r>
      <w:r>
        <w:rPr>
          <w:rtl w:val="0"/>
        </w:rPr>
        <w:t>ich mich</w:t>
      </w:r>
      <w:r>
        <w:rPr>
          <w:rtl w:val="0"/>
        </w:rPr>
        <w:t xml:space="preserve"> bis spa</w:t>
      </w:r>
      <w:r>
        <w:rPr>
          <w:rtl w:val="0"/>
        </w:rPr>
        <w:t>̈</w:t>
      </w:r>
      <w:r>
        <w:rPr>
          <w:rtl w:val="0"/>
        </w:rPr>
        <w:t xml:space="preserve">testens 1. </w:t>
      </w:r>
      <w:r>
        <w:rPr>
          <w:rtl w:val="0"/>
        </w:rPr>
        <w:t>Oktober</w:t>
      </w:r>
      <w:r>
        <w:rPr>
          <w:rtl w:val="0"/>
        </w:rPr>
        <w:t xml:space="preserve"> </w:t>
      </w:r>
      <w:r>
        <w:rPr>
          <w:rtl w:val="0"/>
        </w:rPr>
        <w:t>2023</w:t>
      </w:r>
      <w:r>
        <w:rPr>
          <w:rtl w:val="0"/>
        </w:rPr>
        <w:t xml:space="preserve"> alle relevanten Informationen zum Vortrag sowie der eigenen Person an </w:t>
      </w:r>
      <w:r>
        <w:rPr>
          <w:rtl w:val="0"/>
        </w:rPr>
        <w:t>MediSuccess</w:t>
      </w:r>
      <w:r>
        <w:rPr>
          <w:rtl w:val="0"/>
        </w:rPr>
        <w:t xml:space="preserve"> zu </w:t>
      </w:r>
      <w:r>
        <w:rPr>
          <w:rtl w:val="0"/>
        </w:rPr>
        <w:t>ü</w:t>
      </w:r>
      <w:r>
        <w:rPr>
          <w:rtl w:val="0"/>
        </w:rPr>
        <w:t>bermitteln</w:t>
      </w:r>
      <w:r>
        <w:rPr>
          <w:rtl w:val="0"/>
        </w:rPr>
        <w:t xml:space="preserve"> (siehe </w:t>
      </w:r>
      <w:r>
        <w:rPr>
          <w:rtl w:val="0"/>
        </w:rPr>
        <w:t>auch</w:t>
      </w:r>
      <w:r>
        <w:rPr>
          <w:rtl w:val="0"/>
        </w:rPr>
        <w:t xml:space="preserve"> AGB Punkte 1 und 2).</w:t>
      </w:r>
    </w:p>
    <w:p>
      <w:pPr>
        <w:pStyle w:val="Text"/>
        <w:bidi w:val="0"/>
      </w:pPr>
      <w:r>
        <w:rPr>
          <w:rtl w:val="0"/>
        </w:rPr>
        <w:t>MediSuccess verg</w:t>
      </w:r>
      <w:r>
        <w:rPr>
          <w:rtl w:val="0"/>
        </w:rPr>
        <w:t>ü</w:t>
      </w:r>
      <w:r>
        <w:rPr>
          <w:rtl w:val="0"/>
        </w:rPr>
        <w:t>tet den Vortrag wie folgt:</w:t>
      </w:r>
    </w:p>
    <w:p>
      <w:pPr>
        <w:pStyle w:val="Text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de-DE"/>
        </w:rPr>
        <w:t>Workshop halbtags</w:t>
      </w:r>
      <w:r>
        <w:br w:type="textWrapping"/>
      </w:r>
      <w:r>
        <w:rPr>
          <w:rtl w:val="0"/>
        </w:rPr>
        <w:t>Honorar 450 Euro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br w:type="textWrapping"/>
      </w:r>
      <w:r>
        <w:rPr>
          <w:rtl w:val="0"/>
          <w:lang w:val="fr-FR"/>
        </w:rPr>
        <w:t xml:space="preserve">plus </w:t>
      </w:r>
      <w:r>
        <w:rPr>
          <w:rtl w:val="0"/>
        </w:rPr>
        <w:t>2</w:t>
      </w:r>
      <w:r>
        <w:rPr>
          <w:rtl w:val="0"/>
        </w:rPr>
        <w:t xml:space="preserve">50 Euro Reisekostenpauschale </w:t>
      </w:r>
      <w:r>
        <w:rPr>
          <w:rtl w:val="0"/>
        </w:rPr>
        <w:t>(einmalig, unabh</w:t>
      </w:r>
      <w:r>
        <w:rPr>
          <w:rtl w:val="0"/>
        </w:rPr>
        <w:t>ä</w:t>
      </w:r>
      <w:r>
        <w:rPr>
          <w:rtl w:val="0"/>
        </w:rPr>
        <w:t xml:space="preserve">ngig von der Anzahl der Workshops), </w:t>
      </w:r>
      <w:r>
        <w:rPr>
          <w:rtl w:val="0"/>
        </w:rPr>
        <w:t>plus 80 Euro Gutschrift bei gleichzeitiger Buchung des Gesamtkongresses</w:t>
      </w:r>
      <w:r>
        <w:rPr>
          <w:rtl w:val="0"/>
        </w:rPr>
        <w:t xml:space="preserve"> je Workshop halbtags</w:t>
      </w:r>
    </w:p>
    <w:p>
      <w:pPr>
        <w:pStyle w:val="Text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de-DE"/>
        </w:rPr>
        <w:t>Workshop ganztags</w:t>
      </w:r>
      <w:r>
        <w:br w:type="textWrapping"/>
      </w:r>
      <w:r>
        <w:rPr>
          <w:rtl w:val="0"/>
        </w:rPr>
        <w:t>Honorar 900 Euro</w:t>
      </w:r>
      <w:r>
        <w:rPr>
          <w:rtl w:val="0"/>
        </w:rPr>
        <w:t>,</w:t>
      </w:r>
      <w:r>
        <w:br w:type="textWrapping"/>
      </w:r>
      <w:r>
        <w:rPr>
          <w:rtl w:val="0"/>
          <w:lang w:val="fr-FR"/>
        </w:rPr>
        <w:t xml:space="preserve">plus </w:t>
      </w:r>
      <w:r>
        <w:rPr>
          <w:rtl w:val="0"/>
        </w:rPr>
        <w:t>25</w:t>
      </w:r>
      <w:r>
        <w:rPr>
          <w:rtl w:val="0"/>
        </w:rPr>
        <w:t xml:space="preserve">0 Euro Reisekostenpauschale </w:t>
      </w:r>
      <w:r>
        <w:rPr>
          <w:rtl w:val="0"/>
        </w:rPr>
        <w:t>(einmalig, unabh</w:t>
      </w:r>
      <w:r>
        <w:rPr>
          <w:rtl w:val="0"/>
        </w:rPr>
        <w:t>ä</w:t>
      </w:r>
      <w:r>
        <w:rPr>
          <w:rtl w:val="0"/>
        </w:rPr>
        <w:t xml:space="preserve">ngig von der Anzahl der Workshops), </w:t>
      </w:r>
      <w:r>
        <w:rPr>
          <w:rtl w:val="0"/>
        </w:rPr>
        <w:t>plus 160 Euro Gutschrift bei gleichzeitiger Buchung des Gesamtkongresses</w:t>
      </w:r>
      <w:r>
        <w:rPr>
          <w:rtl w:val="0"/>
        </w:rPr>
        <w:t xml:space="preserve"> je Workshop ganztags</w:t>
      </w:r>
    </w:p>
    <w:p>
      <w:pPr>
        <w:pStyle w:val="Text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de-DE"/>
        </w:rPr>
        <w:t>Rahmenprogramm</w:t>
      </w:r>
      <w:r>
        <w:br w:type="textWrapping"/>
      </w:r>
      <w:r>
        <w:rPr>
          <w:rtl w:val="0"/>
        </w:rPr>
        <w:t>Honorar 100 Euro je Stunde</w:t>
      </w:r>
    </w:p>
    <w:p>
      <w:pPr>
        <w:pStyle w:val="Text"/>
        <w:bidi w:val="0"/>
      </w:pPr>
      <w:r>
        <w:rPr>
          <w:rtl w:val="0"/>
        </w:rPr>
        <w:t>Hiermit erkl</w:t>
      </w:r>
      <w:r>
        <w:rPr>
          <w:rtl w:val="0"/>
        </w:rPr>
        <w:t>ä</w:t>
      </w:r>
      <w:r>
        <w:rPr>
          <w:rtl w:val="0"/>
        </w:rPr>
        <w:t>re ich, dass ich die Hinweise</w:t>
      </w:r>
      <w:r>
        <w:rPr>
          <w:rtl w:val="0"/>
        </w:rPr>
        <w:t xml:space="preserve"> und AGB</w:t>
      </w:r>
      <w:r>
        <w:rPr>
          <w:rtl w:val="0"/>
        </w:rPr>
        <w:t xml:space="preserve"> zum Kongress vollst</w:t>
      </w:r>
      <w:r>
        <w:rPr>
          <w:rtl w:val="0"/>
        </w:rPr>
        <w:t>ä</w:t>
      </w:r>
      <w:r>
        <w:rPr>
          <w:rtl w:val="0"/>
        </w:rPr>
        <w:t>ndig gelesen habe und damit einverstanden bin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>______________________</w:t>
        <w:tab/>
      </w:r>
      <w:r>
        <w:rPr>
          <w:rtl w:val="0"/>
        </w:rPr>
        <w:t>_____________________________________</w:t>
      </w:r>
    </w:p>
    <w:p>
      <w:pPr>
        <w:pStyle w:val="Text"/>
        <w:bidi w:val="0"/>
      </w:pPr>
      <w:r>
        <w:rPr>
          <w:rtl w:val="0"/>
        </w:rPr>
        <w:t>Ort, Datum</w:t>
        <w:tab/>
        <w:tab/>
        <w:tab/>
        <w:t>Vorname und Nachname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______________________</w:t>
        <w:tab/>
        <w:t>_____________________________________</w:t>
      </w:r>
    </w:p>
    <w:p>
      <w:pPr>
        <w:pStyle w:val="Text"/>
        <w:bidi w:val="0"/>
      </w:pPr>
      <w:r>
        <w:rPr>
          <w:rtl w:val="0"/>
        </w:rPr>
        <w:t>Heinsberg, Datum</w:t>
        <w:tab/>
        <w:tab/>
        <w:t>Dr. Lothar Beckers (MediSuccess)</w:t>
      </w:r>
    </w:p>
    <w:sectPr>
      <w:headerReference w:type="default" r:id="rId4"/>
      <w:footerReference w:type="default" r:id="rId5"/>
      <w:pgSz w:w="11906" w:h="16838" w:orient="portrait"/>
      <w:pgMar w:top="1701" w:right="1134" w:bottom="1134" w:left="1134" w:header="567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sz w:val="16"/>
        <w:szCs w:val="16"/>
        <w:rtl w:val="0"/>
        <w:lang w:val="de-DE"/>
      </w:rPr>
      <w:t>Referentenvereinbarung</w:t>
    </w:r>
    <w:r>
      <w:rPr>
        <w:sz w:val="16"/>
        <w:szCs w:val="16"/>
        <w:rtl w:val="0"/>
        <w:lang w:val="de-DE"/>
      </w:rPr>
      <w:t xml:space="preserve"> 2023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2009075" cy="270000"/>
          <wp:effectExtent l="0" t="0" r="0" b="0"/>
          <wp:docPr id="1073741825" name="officeArt object" descr="MS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S_horizontal.png" descr="MS_horizonta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075" cy="27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312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